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Monthly AI governance review agenda</w:t>
      </w:r>
    </w:p>
    <w:p>
      <w:pPr>
        <w:spacing w:after="160"/>
      </w:pPr>
      <w:r>
        <w:t xml:space="preserve">Work through the prompts with the people who own the process. Record evidence and open questions, then agree who will act and by when.</w:t>
      </w:r>
    </w:p>
    <w:p>
      <w:pPr>
        <w:pStyle w:val="Heading1"/>
      </w:pPr>
      <w:r>
        <w:t xml:space="preserve">01  Prepare the meeting</w:t>
      </w:r>
    </w:p>
    <w:p>
      <w:pPr>
        <w:spacing w:after="100"/>
      </w:pPr>
      <w:r>
        <w:t xml:space="preserve">Gather evidence before the discussion and bring unresolved actions from the previous review.</w:t>
      </w:r>
    </w:p>
    <w:p>
      <w:pPr>
        <w:keepNext/>
        <w:spacing w:after="50" w:before="140"/>
      </w:pPr>
      <w:r>
        <w:rPr>
          <w:b/>
          <w:bCs/>
        </w:rPr>
        <w:t xml:space="preserve">Meeting details</w:t>
      </w:r>
    </w:p>
    <w:p>
      <w:pPr>
        <w:keepNext/>
        <w:spacing w:after="40"/>
      </w:pPr>
      <w:r>
        <w:t xml:space="preserve">Record the date, facilitator, participants and period covered.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Previous actions</w:t>
      </w:r>
    </w:p>
    <w:p>
      <w:pPr>
        <w:keepNext/>
        <w:spacing w:after="40"/>
      </w:pPr>
      <w:r>
        <w:t xml:space="preserve">For each action, check completion evidence against the agreed outcome. Record owner, due date, overdue items and unresolved blockers. An action marked complete still needs an effectiveness check.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Current AI use</w:t>
      </w:r>
    </w:p>
    <w:p>
      <w:pPr>
        <w:keepNext/>
        <w:spacing w:after="40"/>
      </w:pPr>
      <w:r>
        <w:t xml:space="preserve">Link the use-case register. Note new, changed or retired uses, owners and affected workflows.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Decisions needed</w:t>
      </w:r>
    </w:p>
    <w:p>
      <w:pPr>
        <w:keepNext/>
        <w:spacing w:after="40"/>
      </w:pPr>
      <w:r>
        <w:t xml:space="preserve">List the decisions that need agreement today and who has authority to make them.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Monthly AI governance review agenda</w:t>
      </w:r>
    </w:p>
    <w:p>
      <w:pPr>
        <w:pStyle w:val="Heading1"/>
      </w:pPr>
      <w:r>
        <w:t xml:space="preserve">02  Review the operating picture</w:t>
      </w:r>
    </w:p>
    <w:p>
      <w:pPr>
        <w:spacing w:after="100"/>
      </w:pPr>
      <w:r>
        <w:t xml:space="preserve">Use this agenda to surface changes, questions and friction early.</w:t>
      </w:r>
    </w:p>
    <w:p>
      <w:pPr>
        <w:keepNext/>
        <w:spacing w:after="50" w:before="140"/>
      </w:pPr>
      <w:r>
        <w:rPr>
          <w:b/>
          <w:bCs/>
        </w:rPr>
        <w:t xml:space="preserve">Tools and suppliers</w:t>
      </w:r>
    </w:p>
    <w:p>
      <w:pPr>
        <w:keepNext/>
        <w:spacing w:after="40"/>
      </w:pPr>
      <w:r>
        <w:t xml:space="preserve">Review new tools, changed features or terms, vendor evidence and any approval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Incidents and near misses</w:t>
      </w:r>
    </w:p>
    <w:p>
      <w:pPr>
        <w:keepNext/>
        <w:spacing w:after="40"/>
      </w:pPr>
      <w:r>
        <w:t xml:space="preserve">Record issues, unintended outputs and recurring questions. Include the response owner and escalation needed.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Policy and human review</w:t>
      </w:r>
    </w:p>
    <w:p>
      <w:pPr>
        <w:keepNext/>
        <w:spacing w:after="40"/>
      </w:pPr>
      <w:r>
        <w:t xml:space="preserve">Sample approvals, denied actions, activity logs and revocation/recovery tests. Did the controls work and were any bypassed? Assign corrective action and a dated effectiveness check.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Skills and training</w:t>
      </w:r>
    </w:p>
    <w:p>
      <w:pPr>
        <w:keepNext/>
        <w:spacing w:after="40"/>
      </w:pPr>
      <w:r>
        <w:t xml:space="preserve">Identify role-specific gaps, new starters and refreshers needed after tool, workflow or rule changes.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Monthly AI governance review agenda</w:t>
      </w:r>
    </w:p>
    <w:p>
      <w:pPr>
        <w:pStyle w:val="Heading1"/>
      </w:pPr>
      <w:r>
        <w:t xml:space="preserve">03  Record decisions and follow-up</w:t>
      </w:r>
    </w:p>
    <w:p>
      <w:pPr>
        <w:spacing w:after="100"/>
      </w:pPr>
      <w:r>
        <w:t xml:space="preserve">Close the meeting with named owners and a date for checking progress.</w:t>
      </w:r>
    </w:p>
    <w:p>
      <w:pPr>
        <w:keepNext/>
        <w:spacing w:after="50" w:before="140"/>
      </w:pPr>
      <w:r>
        <w:rPr>
          <w:b/>
          <w:bCs/>
        </w:rPr>
        <w:t xml:space="preserve">Decisions and rationale</w:t>
      </w:r>
    </w:p>
    <w:p>
      <w:pPr>
        <w:keepNext/>
        <w:spacing w:after="40"/>
      </w:pPr>
      <w:r>
        <w:t xml:space="preserve">Record each decision, its scope, supporting evidence and the person approving it.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Action log</w:t>
      </w:r>
    </w:p>
    <w:p>
      <w:pPr>
        <w:keepNext/>
        <w:spacing w:after="40"/>
      </w:pPr>
      <w:r>
        <w:t xml:space="preserve">Record each action, owner, deadline, completion evidence and follow-up effectiveness check. Keep unresolved items open and link the decision and technical test results.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Leadership and communication</w:t>
      </w:r>
    </w:p>
    <w:p>
      <w:pPr>
        <w:keepNext/>
        <w:spacing w:after="40"/>
      </w:pPr>
      <w:r>
        <w:t xml:space="preserve">What needs escalation or communication? Identify the audience, message, owner and timing.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Next review</w:t>
      </w:r>
    </w:p>
    <w:p>
      <w:pPr>
        <w:keepNext/>
        <w:spacing w:after="40"/>
      </w:pPr>
      <w:r>
        <w:t xml:space="preserve">Set the next scheduled review. Reassess material changes in purpose, data, permissions, tools, model, supplier or autonomy before changed operation; pause and escalate failed controls when needed.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Monthly AI governance review agenda</w:t>
      </w:r>
    </w:p>
    <w:p>
      <w:pPr>
        <w:pStyle w:val="Heading1"/>
      </w:pPr>
      <w:r>
        <w:t xml:space="preserve">04  Benefits evidence and portfolio decision</w:t>
      </w:r>
    </w:p>
    <w:p>
      <w:pPr>
        <w:spacing w:after="100"/>
      </w:pPr>
      <w:r>
        <w:t xml:space="preserve">Link this review to a stable use-case ID. Estimated benefits are not measured outcomes.</w:t>
      </w:r>
    </w:p>
    <w:p>
      <w:pPr>
        <w:keepNext/>
        <w:spacing w:after="50" w:before="140"/>
      </w:pPr>
      <w:r>
        <w:rPr>
          <w:b/>
          <w:bCs/>
        </w:rPr>
        <w:t xml:space="preserve">Baseline and benefits</w:t>
      </w:r>
    </w:p>
    <w:p>
      <w:pPr>
        <w:keepNext/>
        <w:spacing w:after="40"/>
      </w:pPr>
      <w:r>
        <w:t xml:space="preserve">Compare total work plus review effort, quality, usefulness and costs with the manual baseline. Record method, period and evidence.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Data and dependencies</w:t>
      </w:r>
    </w:p>
    <w:p>
      <w:pPr>
        <w:keepNext/>
        <w:spacing w:after="40"/>
      </w:pPr>
      <w:r>
        <w:t xml:space="preserve">Review data-quality gaps, access, integrations, suppliers and capacity. Name owners and readiness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Portfolio decision</w:t>
      </w:r>
    </w:p>
    <w:p>
      <w:pPr>
        <w:keepNext/>
        <w:spacing w:after="40"/>
      </w:pPr>
      <w:r>
        <w:t xml:space="preserve">Choose pilot, continue, change, scale or retire. Record evidence, rationale, authorised approver and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Handoff and follow-up</w:t>
      </w:r>
    </w:p>
    <w:p>
      <w:pPr>
        <w:keepNext/>
        <w:spacing w:after="40"/>
      </w:pPr>
      <w:r>
        <w:t xml:space="preserve">Update the use-case register. Assign implementation, supplier, training and incident-learning actions, with owners and review dates.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Background reading: https://adastudio.ch/blog/ai-governance-operating-rhythm</w:t>
      </w:r>
    </w:p>
    <w:p>
      <w:pPr>
        <w:spacing w:before="100"/>
      </w:pPr>
      <w:r>
        <w:t xml:space="preserve">Use and adapt this worksheet within your organisation. Keep the source acknowledgement when sharing an unmodified copy.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en-GB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AI governance review agenda</dc:title>
  <dc:creator>Ada Studio</dc:creator>
  <dc:description>Review AI and AI agent changes, completed actions and control effectiveness; reassess before changed operation.</dc:description>
  <cp:lastModifiedBy>Un-named</cp:lastModifiedBy>
  <cp:revision>1</cp:revision>
  <dcterms:created xsi:type="dcterms:W3CDTF">2026-09-13T15:59:24.345Z</dcterms:created>
  <dcterms:modified xsi:type="dcterms:W3CDTF">2026-09-13T15:59:24.345Z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