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préparation d’un projet pilote IA</w:t>
      </w:r>
    </w:p>
    <w:p>
      <w:pPr>
        <w:spacing w:after="160"/>
      </w:pPr>
      <w:r>
        <w:t xml:space="preserve">Répondez aux questions avec les responsables du processus. Consignez les preuves et les questions ouvertes, puis convenez des actions, des responsables et des échéances.</w:t>
      </w:r>
    </w:p>
    <w:p>
      <w:pPr>
        <w:pStyle w:val="Heading1"/>
      </w:pPr>
      <w:r>
        <w:t xml:space="preserve">01  Choisir le travail à améliorer</w:t>
      </w:r>
    </w:p>
    <w:p>
      <w:pPr>
        <w:spacing w:after="100"/>
      </w:pPr>
      <w:r>
        <w:t xml:space="preserve">Définissez le problème du processus avant de choisir un outil.</w:t>
      </w:r>
    </w:p>
    <w:p>
      <w:pPr>
        <w:keepNext/>
        <w:spacing w:after="50" w:before="140"/>
      </w:pPr>
      <w:r>
        <w:rPr>
          <w:b/>
          <w:bCs/>
        </w:rPr>
        <w:t xml:space="preserve">Problème et résultat souhaité</w:t>
      </w:r>
    </w:p>
    <w:p>
      <w:pPr>
        <w:keepNext/>
        <w:spacing w:after="40"/>
      </w:pPr>
      <w:r>
        <w:t xml:space="preserve">Décrivez la tâche, les difficultés actuelles et la décision que l’essai doit éclairer. Qui en bénéficiera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Processus actuel et référence</w:t>
      </w:r>
    </w:p>
    <w:p>
      <w:pPr>
        <w:keepNext/>
        <w:spacing w:after="40"/>
      </w:pPr>
      <w:r>
        <w:t xml:space="preserve">Décrivez les étapes et mesurez le temps, la qualité, les corrections et l’effort de revue. Précisez la méthode de mesure.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Participants et responsabilités</w:t>
      </w:r>
    </w:p>
    <w:p>
      <w:pPr>
        <w:keepNext/>
        <w:spacing w:after="40"/>
      </w:pPr>
      <w:r>
        <w:t xml:space="preserve">Nommez le responsable métier, les utilisateurs de l’essai, la personne chargée de la revue et le décideur final.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Limites</w:t>
      </w:r>
    </w:p>
    <w:p>
      <w:pPr>
        <w:keepNext/>
        <w:spacing w:after="40"/>
      </w:pPr>
      <w:r>
        <w:t xml:space="preserve">Précisez ce que l’essai inclut et exclut, sa durée ainsi que les données et outils approuvés.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préparation d’un projet pilote IA</w:t>
      </w:r>
    </w:p>
    <w:p>
      <w:pPr>
        <w:pStyle w:val="Heading1"/>
      </w:pPr>
      <w:r>
        <w:t xml:space="preserve">02  Concevoir un test équitable</w:t>
      </w:r>
    </w:p>
    <w:p>
      <w:pPr>
        <w:spacing w:after="100"/>
      </w:pPr>
      <w:r>
        <w:t xml:space="preserve">Mesurez le résultat utile en incluant le travail de revue et de correction.</w:t>
      </w:r>
    </w:p>
    <w:p>
      <w:pPr>
        <w:keepNext/>
        <w:spacing w:after="50" w:before="140"/>
      </w:pPr>
      <w:r>
        <w:rPr>
          <w:b/>
          <w:bCs/>
        </w:rPr>
        <w:t xml:space="preserve">Processus proposé</w:t>
      </w:r>
    </w:p>
    <w:p>
      <w:pPr>
        <w:keepNext/>
        <w:spacing w:after="40"/>
      </w:pPr>
      <w:r>
        <w:t xml:space="preserve">Où l’IA intervient-elle, que reste-t-il à la personne et que se passe-t-il si l’outil est indisponible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Qualité et revue humaine</w:t>
      </w:r>
    </w:p>
    <w:p>
      <w:pPr>
        <w:keepNext/>
        <w:spacing w:after="40"/>
      </w:pPr>
      <w:r>
        <w:t xml:space="preserve">Définissez les vérifications, les sources disponibles et les situations à corriger, rejeter ou escalader.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Critères de réussite</w:t>
      </w:r>
    </w:p>
    <w:p>
      <w:pPr>
        <w:keepNext/>
        <w:spacing w:after="40"/>
      </w:pPr>
      <w:r>
        <w:t xml:space="preserve">Fixez des objectifs mesurables de qualité, de temps total avec revue, de risque et d’utilisation. Précisez la comparaison et l’échantillon.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Conditions d’arrêt et aide</w:t>
      </w:r>
    </w:p>
    <w:p>
      <w:pPr>
        <w:keepNext/>
        <w:spacing w:after="40"/>
      </w:pPr>
      <w:r>
        <w:t xml:space="preserve">Quels échecs sont inacceptables, qui peut suspendre l’essai et comment les utilisateurs obtiennent-ils formation ou aide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préparation d’un projet pilote IA</w:t>
      </w:r>
    </w:p>
    <w:p>
      <w:pPr>
        <w:pStyle w:val="Heading1"/>
      </w:pPr>
      <w:r>
        <w:t xml:space="preserve">03  Examiner les preuves et décider</w:t>
      </w:r>
    </w:p>
    <w:p>
      <w:pPr>
        <w:spacing w:after="100"/>
      </w:pPr>
      <w:r>
        <w:t xml:space="preserve">Complétez cette page lors de la revue finale, à partir des résultats observés.</w:t>
      </w:r>
    </w:p>
    <w:p>
      <w:pPr>
        <w:keepNext/>
        <w:spacing w:after="50" w:before="140"/>
      </w:pPr>
      <w:r>
        <w:rPr>
          <w:b/>
          <w:bCs/>
        </w:rPr>
        <w:t xml:space="preserve">Résultats comparés à la référence</w:t>
      </w:r>
    </w:p>
    <w:p>
      <w:pPr>
        <w:keepNext/>
        <w:spacing w:after="40"/>
      </w:pPr>
      <w:r>
        <w:t xml:space="preserve">Consignez l’échantillon, les résultats pour chaque mesure et les limites des preuves.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Retours des utilisateurs et de la revue</w:t>
      </w:r>
    </w:p>
    <w:p>
      <w:pPr>
        <w:keepNext/>
        <w:spacing w:after="40"/>
      </w:pPr>
      <w:r>
        <w:t xml:space="preserve">Qu’est-ce qui a aidé, créé des difficultés ou déplacé du travail ? Incluez les corrections et les incidents évités de justesse.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</w:t>
      </w:r>
    </w:p>
    <w:p>
      <w:pPr>
        <w:keepNext/>
        <w:spacing w:after="40"/>
      </w:pPr>
      <w:r>
        <w:t xml:space="preserve">Choisissez : élargir, revoir, suspendre ou arrêter. Notez les motifs, l’approbation et la date.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Actions suivantes et prochaine revue</w:t>
      </w:r>
    </w:p>
    <w:p>
      <w:pPr>
        <w:keepNext/>
        <w:spacing w:after="40"/>
      </w:pPr>
      <w:r>
        <w:t xml:space="preserve">Définissez les responsables et les dates pour les changements de processus, les consignes, la formation et la prochaine revue. Gardez une trace des modifications.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préparation d’un projet pilote IA</w:t>
      </w:r>
    </w:p>
    <w:p>
      <w:pPr>
        <w:pStyle w:val="Heading1"/>
      </w:pPr>
      <w:r>
        <w:t xml:space="preserve">04  Preuves de bénéfice et décision de portefeuille</w:t>
      </w:r>
    </w:p>
    <w:p>
      <w:pPr>
        <w:spacing w:after="100"/>
      </w:pPr>
      <w:r>
        <w:t xml:space="preserve">Reliez la revue à un identifiant stable. Les bénéfices estimés ne sont pas des résultats mesurés.</w:t>
      </w:r>
    </w:p>
    <w:p>
      <w:pPr>
        <w:keepNext/>
        <w:spacing w:after="50" w:before="140"/>
      </w:pPr>
      <w:r>
        <w:rPr>
          <w:b/>
          <w:bCs/>
        </w:rPr>
        <w:t xml:space="preserve">Référence et bénéfices</w:t>
      </w:r>
    </w:p>
    <w:p>
      <w:pPr>
        <w:keepNext/>
        <w:spacing w:after="40"/>
      </w:pPr>
      <w:r>
        <w:t xml:space="preserve">Comparez effort total et revue, qualité, utilité et coûts à la référence manuelle. Consignez méthode, période et preuves.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Données et dépendances</w:t>
      </w:r>
    </w:p>
    <w:p>
      <w:pPr>
        <w:keepNext/>
        <w:spacing w:after="40"/>
      </w:pPr>
      <w:r>
        <w:t xml:space="preserve">Examinez qualité des données, accès, intégrations, fournisseurs et capacités. Nommez responsables et conditions de préparation.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de portefeuille</w:t>
      </w:r>
    </w:p>
    <w:p>
      <w:pPr>
        <w:keepNext/>
        <w:spacing w:after="40"/>
      </w:pPr>
      <w:r>
        <w:t xml:space="preserve">Choisissez tester, poursuivre, modifier, étendre ou retirer. Consignez preuves, motifs, approbateur habilité et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Transmission et suivi</w:t>
      </w:r>
    </w:p>
    <w:p>
      <w:pPr>
        <w:keepNext/>
        <w:spacing w:after="40"/>
      </w:pPr>
      <w:r>
        <w:t xml:space="preserve">Actualisez le registre. Attribuez actions de mise en œuvre, fournisseurs, formation et retour d’incident, avec responsables et dates de revue.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préparation d’un projet pilote IA</w:t>
      </w:r>
    </w:p>
    <w:p>
      <w:pPr>
        <w:pStyle w:val="Heading1"/>
      </w:pPr>
      <w:r>
        <w:t xml:space="preserve">05  Tester les limites d’action et la reprise</w:t>
      </w:r>
    </w:p>
    <w:p>
      <w:pPr>
        <w:spacing w:after="100"/>
      </w:pPr>
      <w:r>
        <w:t xml:space="preserve">Utilisez l’environnement approuvé. Consignez résultat attendu et observé, preuve, responsable et date pour chaque test.</w:t>
      </w:r>
    </w:p>
    <w:p>
      <w:pPr>
        <w:keepNext/>
        <w:spacing w:after="50" w:before="140"/>
      </w:pPr>
      <w:r>
        <w:rPr>
          <w:b/>
          <w:bCs/>
        </w:rPr>
        <w:t xml:space="preserve">Actions permises et interdites</w:t>
      </w:r>
    </w:p>
    <w:p>
      <w:pPr>
        <w:keepNext/>
        <w:spacing w:after="40"/>
      </w:pPr>
      <w:r>
        <w:t xml:space="preserve">Testez actions permises et tentatives hors périmètre. Dans l’exemple fictif de service client : lire les consignes approuvées et rédiger ; vérifier le refus des envois et modifications de dossiers clients.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Limite d’approbation</w:t>
      </w:r>
    </w:p>
    <w:p>
      <w:pPr>
        <w:keepNext/>
        <w:spacing w:after="40"/>
      </w:pPr>
      <w:r>
        <w:t xml:space="preserve">Testez l’approbation requise et son absence. Modifiez action, destinataire ou dossier après approbation et vérifiez que l’ancienne approbation ne permet pas l’exécution. Nommez la personne habilitée à la revue.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Suspension et révocation des accès délégués</w:t>
      </w:r>
    </w:p>
    <w:p>
      <w:pPr>
        <w:keepNext/>
        <w:spacing w:after="40"/>
      </w:pPr>
      <w:r>
        <w:t xml:space="preserve">Suspendez les nouvelles tâches et révoquez les accès délégués de l’agent. Vérifiez actions en attente/en cours et journaux conservés. Consignez effets réels et délai avant l’arrêt des accès.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Reprise et réautorisation</w:t>
      </w:r>
    </w:p>
    <w:p>
      <w:pPr>
        <w:keepNext/>
        <w:spacing w:after="40"/>
      </w:pPr>
      <w:r>
        <w:t xml:space="preserve">Validez l’état restauré et la solution manuelle. Vérifiez les résultats incertains avant de réessayer pour éviter les doublons. Qui autorise le redémarrage ? Conservez échecs, corrections et preuves des nouveaux tests.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Lecture complémentaire: https://adastudio.ch/fr/blog/from-ai-pilot-to-practice</w:t>
      </w:r>
    </w:p>
    <w:p>
      <w:pPr>
        <w:spacing w:before="100"/>
      </w:pPr>
      <w:r>
        <w:t xml:space="preserve">Vous pouvez utiliser et adapter cette fiche dans votre organisation. Conservez la mention de source lorsque vous partagez une copie non modifiée.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fr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préparation d’un projet pilote IA</dc:title>
  <dc:creator>Ada Studio</dc:creator>
  <dc:description>Tester un processus et les limites d’action des agents IA : approbations humaines, suspension, révocation et reprise.</dc:description>
  <cp:lastModifiedBy>Un-named</cp:lastModifiedBy>
  <cp:revision>1</cp:revision>
  <dcterms:created xsi:type="dcterms:W3CDTF">2026-09-13T15:59:27.768Z</dcterms:created>
  <dcterms:modified xsi:type="dcterms:W3CDTF">2026-09-13T15:59:27.768Z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